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2DF4" w14:textId="77777777" w:rsidR="00B12A60" w:rsidRDefault="00B12A60" w:rsidP="0063219A">
      <w:pPr>
        <w:rPr>
          <w:u w:val="single"/>
        </w:rPr>
      </w:pPr>
    </w:p>
    <w:p w14:paraId="46AC0490" w14:textId="77777777" w:rsidR="00B12A60" w:rsidRDefault="00B12A60" w:rsidP="0063219A">
      <w:pPr>
        <w:rPr>
          <w:u w:val="single"/>
        </w:rPr>
      </w:pPr>
    </w:p>
    <w:p w14:paraId="38ACA908" w14:textId="77777777" w:rsidR="004663AE" w:rsidRDefault="004663AE" w:rsidP="0063219A">
      <w:pPr>
        <w:rPr>
          <w:i/>
          <w:iCs/>
          <w:sz w:val="18"/>
          <w:szCs w:val="22"/>
        </w:rPr>
      </w:pPr>
    </w:p>
    <w:p w14:paraId="13473ABC" w14:textId="555F00C0" w:rsidR="00B12A60" w:rsidRPr="004663AE" w:rsidRDefault="004663AE" w:rsidP="0063219A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em 22 de julho de 2025</w:t>
      </w:r>
    </w:p>
    <w:p w14:paraId="090CE868" w14:textId="77777777" w:rsidR="00B12A60" w:rsidRDefault="00B12A60" w:rsidP="0063219A">
      <w:pPr>
        <w:rPr>
          <w:u w:val="single"/>
        </w:rPr>
      </w:pPr>
    </w:p>
    <w:p w14:paraId="628BF7EA" w14:textId="77777777" w:rsidR="00B12A60" w:rsidRDefault="00B12A60" w:rsidP="0063219A">
      <w:pPr>
        <w:rPr>
          <w:u w:val="single"/>
        </w:rPr>
      </w:pPr>
    </w:p>
    <w:p w14:paraId="2EB2A89F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Seção 230900 – Válvulas de Controle</w:t>
      </w:r>
    </w:p>
    <w:p w14:paraId="291E9858" w14:textId="77777777" w:rsidR="00B12A60" w:rsidRDefault="00B12A60" w:rsidP="0063219A">
      <w:pPr>
        <w:rPr>
          <w:u w:val="single"/>
        </w:rPr>
      </w:pPr>
    </w:p>
    <w:p w14:paraId="37D5BDD4" w14:textId="4E9E4735" w:rsidR="00213D66" w:rsidRDefault="00D63C96" w:rsidP="0063219A">
      <w:pPr>
        <w:rPr>
          <w:u w:val="single"/>
        </w:rPr>
      </w:pPr>
      <w:r>
        <w:rPr>
          <w:u w:val="single"/>
        </w:rPr>
        <w:t>Válvulas Esfera V (Belimo V Ball)</w:t>
      </w:r>
    </w:p>
    <w:p w14:paraId="610857F8" w14:textId="77777777" w:rsidR="0063219A" w:rsidRPr="008460A8" w:rsidRDefault="0063219A" w:rsidP="0063219A"/>
    <w:p w14:paraId="1DE04B01" w14:textId="77777777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Fabricados, identificados com a marca ou distribuídos pela Belimo.</w:t>
      </w:r>
    </w:p>
    <w:p w14:paraId="40AA28CD" w14:textId="77777777" w:rsidR="00213D66" w:rsidRPr="008460A8" w:rsidRDefault="00213D66" w:rsidP="00213D66">
      <w:pPr>
        <w:pStyle w:val="ListParagraph"/>
      </w:pPr>
    </w:p>
    <w:p w14:paraId="5AEC063B" w14:textId="223D6980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O fabricante deverá garantir todos os componentes por um período de 2 anos a contar da data de fabricação.</w:t>
      </w:r>
    </w:p>
    <w:p w14:paraId="2BB7E365" w14:textId="77777777" w:rsidR="00213D66" w:rsidRPr="008460A8" w:rsidRDefault="00213D66" w:rsidP="00213D66">
      <w:pPr>
        <w:pStyle w:val="ListParagraph"/>
      </w:pPr>
    </w:p>
    <w:p w14:paraId="489B6AFD" w14:textId="77777777" w:rsidR="00213D66" w:rsidRPr="008460A8" w:rsidRDefault="00213D66" w:rsidP="00213D66">
      <w:pPr>
        <w:pStyle w:val="ListParagraph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Os atuadores para válvulas devem ser padrão cULus e ser fabricados de acordo com as Normas Internacionais de Controle de Qualidade ISO 9001. </w:t>
      </w:r>
    </w:p>
    <w:p w14:paraId="0D6448D3" w14:textId="77777777" w:rsidR="00213D66" w:rsidRPr="008460A8" w:rsidRDefault="00213D66" w:rsidP="00213D66">
      <w:pPr>
        <w:rPr>
          <w:rFonts w:cs="Arial"/>
        </w:rPr>
      </w:pPr>
    </w:p>
    <w:p w14:paraId="4CE09229" w14:textId="77777777" w:rsidR="009D0605" w:rsidRPr="008460A8" w:rsidRDefault="009D0605" w:rsidP="003C704E">
      <w:pPr>
        <w:pStyle w:val="ListParagraph"/>
        <w:numPr>
          <w:ilvl w:val="0"/>
          <w:numId w:val="42"/>
        </w:numPr>
      </w:pPr>
      <w:r>
        <w:t xml:space="preserve">Onde indicado, fornecer atuador para falhar em uma posição predeterminada. </w:t>
      </w:r>
    </w:p>
    <w:p w14:paraId="54950624" w14:textId="77777777" w:rsidR="00213D66" w:rsidRPr="008460A8" w:rsidRDefault="00213D66" w:rsidP="00213D66">
      <w:pPr>
        <w:pStyle w:val="ListParagraph"/>
      </w:pPr>
    </w:p>
    <w:p w14:paraId="741970A9" w14:textId="7BD1E860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 xml:space="preserve">Os atuadores devem ser disponibilizados com um meio de controle manual em caso de perda de potência.  </w:t>
      </w:r>
    </w:p>
    <w:p w14:paraId="0F03FE94" w14:textId="77777777" w:rsidR="00213D66" w:rsidRPr="008460A8" w:rsidRDefault="00213D66" w:rsidP="00213D66">
      <w:pPr>
        <w:pStyle w:val="ListParagraph"/>
      </w:pPr>
    </w:p>
    <w:p w14:paraId="0A32D802" w14:textId="77777777" w:rsidR="00213D66" w:rsidRPr="009D0605" w:rsidRDefault="00213D66" w:rsidP="00213D66">
      <w:pPr>
        <w:pStyle w:val="ListParagraph"/>
        <w:numPr>
          <w:ilvl w:val="0"/>
          <w:numId w:val="33"/>
        </w:numPr>
      </w:pPr>
      <w:r>
        <w:t>Os atuadores devem ser protegidos contra sobrecarga em todos os ângulos de rotação.</w:t>
      </w:r>
    </w:p>
    <w:p w14:paraId="5B956FE2" w14:textId="77777777" w:rsidR="00213D66" w:rsidRPr="008460A8" w:rsidRDefault="00213D66" w:rsidP="00213D66"/>
    <w:p w14:paraId="0EF222EC" w14:textId="77777777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O conjunto de válvula de controle e atuador deve ser capaz de fechar a válvula contra 150% do cabeçote de desligamento da bomba do sistema para água, 150% da pressão nominal de vapor.  As válvulas de mistura de 3 vias devem ser capazes de fechar a válvula contra 150% da pressão diferencial do sistema.</w:t>
      </w:r>
    </w:p>
    <w:p w14:paraId="7A3267D6" w14:textId="77777777" w:rsidR="00213D66" w:rsidRPr="008460A8" w:rsidRDefault="00213D66" w:rsidP="00213D66">
      <w:pPr>
        <w:pStyle w:val="ListParagraph"/>
      </w:pPr>
    </w:p>
    <w:p w14:paraId="7AC66E1B" w14:textId="2B52B73A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Os corpos das válvulas de controle devem ser de aço-carbono.  Esfera de aço inoxidável e haste com sede de Teflon e O-rings ALFAS.  O corpo da válvula deve incorporar esfera caracterizadora de aço inoxidável com revestimento de cromo endurecido.</w:t>
      </w:r>
    </w:p>
    <w:p w14:paraId="0263FDF2" w14:textId="77777777" w:rsidR="00213D66" w:rsidRPr="008460A8" w:rsidRDefault="00213D66" w:rsidP="00213D66"/>
    <w:p w14:paraId="5111D54D" w14:textId="7991A860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 xml:space="preserve">A temperatura da água do meio deve ser de -22 a +380 </w:t>
      </w:r>
      <w:r>
        <w:rPr>
          <w:vertAlign w:val="superscript"/>
        </w:rPr>
        <w:t>o</w:t>
      </w:r>
      <w:r>
        <w:t xml:space="preserve">F (-30 a +193 </w:t>
      </w:r>
      <w:r>
        <w:rPr>
          <w:vertAlign w:val="superscript"/>
        </w:rPr>
        <w:t>o</w:t>
      </w:r>
      <w:r>
        <w:t xml:space="preserve">C) com máximo de 60% de solução de glicol.  Pressão de alimentação máxima  de vapor de 150 psi (1034 kPa).  </w:t>
      </w:r>
    </w:p>
    <w:p w14:paraId="3430C125" w14:textId="77777777" w:rsidR="00213D66" w:rsidRPr="008460A8" w:rsidRDefault="00213D66" w:rsidP="00213D66">
      <w:pPr>
        <w:pStyle w:val="ListParagraph"/>
      </w:pPr>
    </w:p>
    <w:p w14:paraId="4D6E6E93" w14:textId="54FA89E4" w:rsidR="00213D66" w:rsidRPr="00D63C96" w:rsidRDefault="00213D66" w:rsidP="00213D66">
      <w:pPr>
        <w:pStyle w:val="ListParagraph"/>
        <w:numPr>
          <w:ilvl w:val="0"/>
          <w:numId w:val="33"/>
        </w:numPr>
        <w:rPr>
          <w:strike/>
        </w:rPr>
      </w:pPr>
      <w:r>
        <w:t>A válvula deve ter característica de vazão de igual porcentagem com taxa de vazamento ANSI Classe IV</w:t>
      </w:r>
    </w:p>
    <w:p w14:paraId="31926BE8" w14:textId="77777777" w:rsidR="00D63C96" w:rsidRPr="00D63C96" w:rsidRDefault="00D63C96" w:rsidP="00D63C96">
      <w:pPr>
        <w:pStyle w:val="ListParagraph"/>
        <w:rPr>
          <w:strike/>
        </w:rPr>
      </w:pPr>
    </w:p>
    <w:p w14:paraId="7E9B943A" w14:textId="77777777" w:rsidR="00D63C96" w:rsidRDefault="00D63C96" w:rsidP="00D63C96">
      <w:pPr>
        <w:rPr>
          <w:strike/>
        </w:rPr>
      </w:pPr>
    </w:p>
    <w:p w14:paraId="13D08671" w14:textId="77777777" w:rsidR="00B12A60" w:rsidRDefault="00B12A60" w:rsidP="00BB7632">
      <w:pPr>
        <w:rPr>
          <w:u w:val="single"/>
        </w:rPr>
      </w:pPr>
      <w:bookmarkStart w:id="0" w:name="_Hlk195099195"/>
    </w:p>
    <w:p w14:paraId="5689BD5C" w14:textId="77777777" w:rsidR="00B12A60" w:rsidRDefault="00B12A60" w:rsidP="00BB7632">
      <w:pPr>
        <w:rPr>
          <w:u w:val="single"/>
        </w:rPr>
      </w:pPr>
    </w:p>
    <w:p w14:paraId="10A9B53A" w14:textId="77777777" w:rsidR="00B12A60" w:rsidRDefault="00B12A60" w:rsidP="00BB7632">
      <w:pPr>
        <w:rPr>
          <w:u w:val="single"/>
        </w:rPr>
      </w:pPr>
    </w:p>
    <w:p w14:paraId="0A293754" w14:textId="77777777" w:rsidR="00B12A60" w:rsidRDefault="00B12A60" w:rsidP="00BB7632">
      <w:pPr>
        <w:rPr>
          <w:u w:val="single"/>
        </w:rPr>
      </w:pPr>
    </w:p>
    <w:p w14:paraId="24386112" w14:textId="77777777" w:rsidR="00B12A60" w:rsidRDefault="00B12A60" w:rsidP="00BB7632">
      <w:pPr>
        <w:rPr>
          <w:u w:val="single"/>
        </w:rPr>
      </w:pPr>
    </w:p>
    <w:p w14:paraId="28F81320" w14:textId="77777777" w:rsidR="00B12A60" w:rsidRDefault="00B12A60" w:rsidP="00BB7632">
      <w:pPr>
        <w:rPr>
          <w:u w:val="single"/>
        </w:rPr>
      </w:pPr>
    </w:p>
    <w:p w14:paraId="0A1BE234" w14:textId="77777777" w:rsidR="00B12A60" w:rsidRDefault="00B12A60" w:rsidP="00BB7632">
      <w:pPr>
        <w:rPr>
          <w:u w:val="single"/>
        </w:rPr>
      </w:pPr>
    </w:p>
    <w:p w14:paraId="1FE820DB" w14:textId="77777777" w:rsidR="00B12A60" w:rsidRDefault="00B12A60" w:rsidP="00BB7632">
      <w:pPr>
        <w:rPr>
          <w:u w:val="single"/>
        </w:rPr>
      </w:pPr>
    </w:p>
    <w:p w14:paraId="0E1623D1" w14:textId="77777777" w:rsidR="00B12A60" w:rsidRDefault="00B12A60" w:rsidP="00BB7632">
      <w:pPr>
        <w:rPr>
          <w:u w:val="single"/>
        </w:rPr>
      </w:pPr>
    </w:p>
    <w:bookmarkEnd w:id="0"/>
    <w:p w14:paraId="73447408" w14:textId="77777777" w:rsidR="00CA2281" w:rsidRDefault="00CA2281" w:rsidP="00726013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2358" w14:textId="77777777" w:rsidR="00ED11FF" w:rsidRDefault="00ED11FF">
      <w:r>
        <w:separator/>
      </w:r>
    </w:p>
  </w:endnote>
  <w:endnote w:type="continuationSeparator" w:id="0">
    <w:p w14:paraId="4953749E" w14:textId="77777777" w:rsidR="00ED11FF" w:rsidRDefault="00E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2CC9" w14:textId="77777777" w:rsidR="00ED11FF" w:rsidRDefault="00ED11FF">
      <w:r>
        <w:separator/>
      </w:r>
    </w:p>
  </w:footnote>
  <w:footnote w:type="continuationSeparator" w:id="0">
    <w:p w14:paraId="7775D107" w14:textId="77777777" w:rsidR="00ED11FF" w:rsidRDefault="00ED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600DE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04DB3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26013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07C6D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8703F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1FF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2025-07-29T17:19:00Z</dcterms:created>
  <dcterms:modified xsi:type="dcterms:W3CDTF">2025-08-11T14:32:00Z</dcterms:modified>
</cp:coreProperties>
</file>