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F4D" w14:textId="77777777" w:rsidR="004663AE" w:rsidRDefault="004663AE" w:rsidP="004663AE">
      <w:pPr>
        <w:rPr>
          <w:u w:val="single"/>
        </w:rPr>
      </w:pPr>
    </w:p>
    <w:p w14:paraId="7F5C5C30" w14:textId="77777777" w:rsidR="004663AE" w:rsidRDefault="004663AE" w:rsidP="004663AE">
      <w:pPr>
        <w:rPr>
          <w:i/>
          <w:iCs/>
          <w:sz w:val="18"/>
          <w:szCs w:val="22"/>
        </w:rPr>
      </w:pPr>
    </w:p>
    <w:p w14:paraId="27413110" w14:textId="644327D7" w:rsidR="004663AE" w:rsidRDefault="004663AE" w:rsidP="004663AE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30907FBB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4545712F" w14:textId="77777777" w:rsidR="00B12A60" w:rsidRDefault="00B12A60" w:rsidP="00335ABD">
      <w:pPr>
        <w:rPr>
          <w:u w:val="single"/>
        </w:rPr>
      </w:pPr>
    </w:p>
    <w:p w14:paraId="420EF758" w14:textId="77777777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54942530" w14:textId="77777777" w:rsidR="00B12A60" w:rsidRDefault="00B12A60" w:rsidP="00B12A60">
      <w:pPr>
        <w:rPr>
          <w:b/>
          <w:bCs/>
        </w:rPr>
      </w:pPr>
    </w:p>
    <w:p w14:paraId="0062207B" w14:textId="3CFCB200" w:rsidR="00335ABD" w:rsidRPr="00AC7727" w:rsidRDefault="00335ABD" w:rsidP="00335ABD">
      <w:pPr>
        <w:rPr>
          <w:u w:val="single"/>
        </w:rPr>
      </w:pPr>
      <w:r w:rsidRPr="00AC7727">
        <w:rPr>
          <w:u w:val="single"/>
        </w:rPr>
        <w:t>Zone Valve</w:t>
      </w:r>
      <w:r w:rsidR="00B80340" w:rsidRPr="00AC7727">
        <w:rPr>
          <w:u w:val="single"/>
        </w:rPr>
        <w:t>s</w:t>
      </w:r>
      <w:r w:rsidR="00E07105">
        <w:rPr>
          <w:u w:val="single"/>
        </w:rPr>
        <w:t xml:space="preserve"> (Belimo </w:t>
      </w:r>
      <w:proofErr w:type="spellStart"/>
      <w:r w:rsidR="00E07105">
        <w:rPr>
          <w:u w:val="single"/>
        </w:rPr>
        <w:t>ZoneTight</w:t>
      </w:r>
      <w:proofErr w:type="spellEnd"/>
      <w:r w:rsidR="00E07105">
        <w:rPr>
          <w:u w:val="single"/>
        </w:rPr>
        <w:t>)</w:t>
      </w:r>
    </w:p>
    <w:p w14:paraId="741A9BCC" w14:textId="77777777" w:rsidR="00335ABD" w:rsidRDefault="00335ABD" w:rsidP="00335ABD"/>
    <w:p w14:paraId="66E246D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 xml:space="preserve">The </w:t>
      </w:r>
      <w:r>
        <w:t xml:space="preserve">control </w:t>
      </w:r>
      <w:r w:rsidRPr="008460A8">
        <w:t xml:space="preserve">valve </w:t>
      </w:r>
      <w:r>
        <w:t xml:space="preserve">and actuator </w:t>
      </w:r>
      <w:r w:rsidRPr="008460A8">
        <w:t>assembly</w:t>
      </w:r>
      <w:r>
        <w:t xml:space="preserve"> </w:t>
      </w:r>
      <w:r w:rsidRPr="008460A8">
        <w:t>shall be provided and delivered from a single manufacturer.</w:t>
      </w:r>
    </w:p>
    <w:p w14:paraId="11C55C63" w14:textId="77777777" w:rsidR="00F65976" w:rsidRPr="008460A8" w:rsidRDefault="00F65976" w:rsidP="00F65976">
      <w:pPr>
        <w:pStyle w:val="ListParagraph"/>
      </w:pPr>
    </w:p>
    <w:p w14:paraId="5B75FC1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>Manufactured, brand labeled or distributed by Belimo.</w:t>
      </w:r>
    </w:p>
    <w:p w14:paraId="58559636" w14:textId="77777777" w:rsidR="00F65976" w:rsidRPr="008460A8" w:rsidRDefault="00F65976" w:rsidP="00F65976">
      <w:pPr>
        <w:pStyle w:val="ListParagraph"/>
      </w:pPr>
    </w:p>
    <w:p w14:paraId="66707FDD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>The manufacturer shall warrant all components for a period of 5 years from the date of production.</w:t>
      </w:r>
    </w:p>
    <w:p w14:paraId="04E630DB" w14:textId="77777777" w:rsidR="00F65976" w:rsidRPr="008460A8" w:rsidRDefault="00F65976" w:rsidP="00F65976">
      <w:pPr>
        <w:pStyle w:val="ListParagraph"/>
      </w:pPr>
    </w:p>
    <w:p w14:paraId="0DED06CC" w14:textId="77777777" w:rsidR="00F65976" w:rsidRDefault="00F65976" w:rsidP="00F65976">
      <w:pPr>
        <w:pStyle w:val="ListParagraph"/>
        <w:numPr>
          <w:ilvl w:val="0"/>
          <w:numId w:val="28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74F62FBA" w14:textId="77777777" w:rsidR="00504B51" w:rsidRPr="00504B51" w:rsidRDefault="00504B51" w:rsidP="00504B51">
      <w:pPr>
        <w:rPr>
          <w:rFonts w:cs="Arial"/>
        </w:rPr>
      </w:pPr>
    </w:p>
    <w:p w14:paraId="30D60987" w14:textId="77777777" w:rsidR="0035230A" w:rsidRPr="001B2E8B" w:rsidRDefault="0035230A" w:rsidP="0035230A">
      <w:pPr>
        <w:pStyle w:val="ListParagraph"/>
        <w:numPr>
          <w:ilvl w:val="0"/>
          <w:numId w:val="28"/>
        </w:numPr>
        <w:rPr>
          <w:strike/>
        </w:rPr>
      </w:pPr>
      <w:r w:rsidRPr="008460A8">
        <w:t xml:space="preserve">Where indicated, provide </w:t>
      </w:r>
      <w:proofErr w:type="gramStart"/>
      <w:r w:rsidRPr="008460A8">
        <w:t>actuator</w:t>
      </w:r>
      <w:proofErr w:type="gramEnd"/>
      <w:r w:rsidRPr="008460A8">
        <w:t xml:space="preserve"> to fail to </w:t>
      </w:r>
      <w:r>
        <w:t>a predetermined</w:t>
      </w:r>
      <w:r w:rsidRPr="008460A8">
        <w:t xml:space="preserve"> position</w:t>
      </w:r>
      <w:r>
        <w:t>.</w:t>
      </w:r>
      <w:r w:rsidRPr="00C92894">
        <w:t xml:space="preserve"> </w:t>
      </w:r>
    </w:p>
    <w:p w14:paraId="4C2E798D" w14:textId="77777777" w:rsidR="001B2E8B" w:rsidRPr="001B2E8B" w:rsidRDefault="001B2E8B" w:rsidP="001B2E8B">
      <w:pPr>
        <w:pStyle w:val="ListParagraph"/>
        <w:rPr>
          <w:strike/>
        </w:rPr>
      </w:pPr>
    </w:p>
    <w:p w14:paraId="27C503C6" w14:textId="03047D5E" w:rsidR="001B2E8B" w:rsidRPr="001B2E8B" w:rsidRDefault="001B2E8B" w:rsidP="001B2E8B">
      <w:pPr>
        <w:pStyle w:val="ListParagraph"/>
        <w:numPr>
          <w:ilvl w:val="0"/>
          <w:numId w:val="28"/>
        </w:numPr>
        <w:rPr>
          <w:strike/>
        </w:rPr>
      </w:pPr>
      <w:r w:rsidRPr="004D3F1B">
        <w:t xml:space="preserve">Valve assembly shall be provided with a means of manual override upon power loss.  </w:t>
      </w:r>
    </w:p>
    <w:p w14:paraId="74B484D8" w14:textId="77777777" w:rsidR="006E05C7" w:rsidRPr="006E05C7" w:rsidRDefault="006E05C7" w:rsidP="006E05C7">
      <w:pPr>
        <w:pStyle w:val="ListParagraph"/>
        <w:rPr>
          <w:strike/>
        </w:rPr>
      </w:pPr>
    </w:p>
    <w:p w14:paraId="6CAE45B1" w14:textId="1B829473" w:rsidR="006E05C7" w:rsidRPr="006E05C7" w:rsidRDefault="006E05C7" w:rsidP="006E05C7">
      <w:pPr>
        <w:pStyle w:val="ListParagraph"/>
        <w:numPr>
          <w:ilvl w:val="0"/>
          <w:numId w:val="28"/>
        </w:numPr>
      </w:pPr>
      <w:r w:rsidRPr="007C33C2">
        <w:t>Actuators shall be protected from overload at all angles of rotation</w:t>
      </w:r>
      <w:r>
        <w:t>.</w:t>
      </w:r>
    </w:p>
    <w:p w14:paraId="1E584D21" w14:textId="77777777" w:rsidR="0035230A" w:rsidRPr="008460A8" w:rsidRDefault="0035230A" w:rsidP="001B2E8B"/>
    <w:p w14:paraId="09E7A23A" w14:textId="048B18B0" w:rsidR="0035230A" w:rsidRDefault="0035230A" w:rsidP="00410FEB">
      <w:pPr>
        <w:pStyle w:val="ListParagraph"/>
        <w:numPr>
          <w:ilvl w:val="0"/>
          <w:numId w:val="28"/>
        </w:numPr>
      </w:pPr>
      <w:r w:rsidRPr="00A47A28">
        <w:t>Actuator adaptation shall permit calibration of the analog input control signal to the control valve opening.</w:t>
      </w:r>
    </w:p>
    <w:p w14:paraId="110404CB" w14:textId="77777777" w:rsidR="00F65976" w:rsidRPr="008460A8" w:rsidRDefault="00F65976" w:rsidP="00F65976"/>
    <w:p w14:paraId="62389F35" w14:textId="13E15917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 xml:space="preserve">Control valve and actuator assembly shall be capable of closing valve against 150% system pump shutoff head for water.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3140AEB0" w14:textId="77777777" w:rsidR="00F65976" w:rsidRPr="008460A8" w:rsidRDefault="00F65976" w:rsidP="00F65976">
      <w:pPr>
        <w:pStyle w:val="ListParagraph"/>
      </w:pPr>
    </w:p>
    <w:p w14:paraId="197A6823" w14:textId="12B69524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>Control valve bodies shall be forged</w:t>
      </w:r>
      <w:r w:rsidR="004464DE">
        <w:t xml:space="preserve"> </w:t>
      </w:r>
      <w:r w:rsidRPr="008460A8">
        <w:t>bras</w:t>
      </w:r>
      <w:r w:rsidR="004464DE">
        <w:t>s</w:t>
      </w:r>
      <w:r w:rsidRPr="008460A8">
        <w:t xml:space="preserve">.  </w:t>
      </w:r>
      <w:r w:rsidR="004464DE">
        <w:t>Chrome plated brass</w:t>
      </w:r>
      <w:r w:rsidRPr="008460A8">
        <w:t xml:space="preserve"> ball and blow-out proof stem with PTFE and double EPDM O-Rings.  </w:t>
      </w:r>
    </w:p>
    <w:p w14:paraId="07F9C429" w14:textId="77777777" w:rsidR="00F65976" w:rsidRPr="008460A8" w:rsidRDefault="00F65976" w:rsidP="00F65976"/>
    <w:p w14:paraId="108CD187" w14:textId="1EBBF126" w:rsidR="00F65976" w:rsidRPr="008460A8" w:rsidRDefault="00F65976" w:rsidP="00F65976">
      <w:pPr>
        <w:pStyle w:val="ListParagraph"/>
        <w:numPr>
          <w:ilvl w:val="0"/>
          <w:numId w:val="28"/>
        </w:numPr>
      </w:pPr>
      <w:r w:rsidRPr="008460A8">
        <w:t>Media water temperature shall be 0</w:t>
      </w:r>
      <w:r w:rsidRPr="008460A8">
        <w:rPr>
          <w:vertAlign w:val="superscript"/>
        </w:rPr>
        <w:t>o</w:t>
      </w:r>
      <w:r w:rsidRPr="008460A8">
        <w:t>F to 2</w:t>
      </w:r>
      <w:r w:rsidR="004464DE">
        <w:t>12</w:t>
      </w:r>
      <w:r w:rsidRPr="008460A8">
        <w:rPr>
          <w:vertAlign w:val="superscript"/>
        </w:rPr>
        <w:t>o</w:t>
      </w:r>
      <w:r w:rsidRPr="008460A8">
        <w:t>F (-18</w:t>
      </w:r>
      <w:r w:rsidRPr="008460A8">
        <w:rPr>
          <w:vertAlign w:val="superscript"/>
        </w:rPr>
        <w:t>o</w:t>
      </w:r>
      <w:r w:rsidRPr="008460A8">
        <w:t>C to +1</w:t>
      </w:r>
      <w:r w:rsidRPr="008460A8">
        <w:rPr>
          <w:vertAlign w:val="superscript"/>
        </w:rPr>
        <w:t>o</w:t>
      </w:r>
      <w:r w:rsidRPr="008460A8">
        <w:t xml:space="preserve">C) with maximum 60% glycol solution.  </w:t>
      </w:r>
    </w:p>
    <w:p w14:paraId="054EEBC8" w14:textId="77777777" w:rsidR="00F65976" w:rsidRPr="008460A8" w:rsidRDefault="00F65976" w:rsidP="00F65976">
      <w:pPr>
        <w:pStyle w:val="ListParagraph"/>
      </w:pPr>
    </w:p>
    <w:p w14:paraId="3FB812ED" w14:textId="2FF407D2" w:rsidR="00F65976" w:rsidRPr="007B6402" w:rsidRDefault="006C79F3" w:rsidP="00F65976">
      <w:pPr>
        <w:pStyle w:val="ListParagraph"/>
        <w:numPr>
          <w:ilvl w:val="0"/>
          <w:numId w:val="28"/>
        </w:numPr>
        <w:rPr>
          <w:strike/>
        </w:rPr>
      </w:pPr>
      <w:r>
        <w:t>2-way v</w:t>
      </w:r>
      <w:r w:rsidR="00F65976" w:rsidRPr="008460A8">
        <w:t>alve (A-AB) shall be equal percentage flow characteristic with 0% Leakage</w:t>
      </w:r>
      <w:r w:rsidR="004464DE">
        <w:t>.</w:t>
      </w:r>
      <w:r w:rsidR="007B6402">
        <w:t xml:space="preserve">  3-way diverting shall be a linear flow characteristic.</w:t>
      </w:r>
    </w:p>
    <w:p w14:paraId="569EBCDD" w14:textId="77777777" w:rsidR="007B6402" w:rsidRPr="007B6402" w:rsidRDefault="007B6402" w:rsidP="007B6402">
      <w:pPr>
        <w:pStyle w:val="ListParagraph"/>
        <w:rPr>
          <w:strike/>
        </w:rPr>
      </w:pPr>
    </w:p>
    <w:p w14:paraId="57183464" w14:textId="020E9327" w:rsidR="007B6402" w:rsidRPr="007B6402" w:rsidRDefault="007B6402" w:rsidP="00F65976">
      <w:pPr>
        <w:pStyle w:val="ListParagraph"/>
        <w:numPr>
          <w:ilvl w:val="0"/>
          <w:numId w:val="28"/>
        </w:numPr>
      </w:pPr>
      <w:r w:rsidRPr="007B6402">
        <w:t>Maximum flow coefficient (</w:t>
      </w:r>
      <w:proofErr w:type="spellStart"/>
      <w:r w:rsidRPr="007B6402">
        <w:t>Cv</w:t>
      </w:r>
      <w:proofErr w:type="spellEnd"/>
      <w:r w:rsidRPr="007B6402">
        <w:t>) shall be field adjustable without the use of specialized tools.</w:t>
      </w:r>
    </w:p>
    <w:p w14:paraId="00C9DEA6" w14:textId="77777777" w:rsidR="00736383" w:rsidRDefault="00736383" w:rsidP="00736383"/>
    <w:p w14:paraId="510A7A47" w14:textId="77777777" w:rsidR="00B12A60" w:rsidRDefault="00B12A60" w:rsidP="00736383">
      <w:pPr>
        <w:rPr>
          <w:u w:val="single"/>
        </w:rPr>
      </w:pPr>
    </w:p>
    <w:p w14:paraId="550E0E6D" w14:textId="77777777" w:rsidR="00B12A60" w:rsidRDefault="00B12A60" w:rsidP="00736383">
      <w:pPr>
        <w:rPr>
          <w:u w:val="single"/>
        </w:rPr>
      </w:pPr>
    </w:p>
    <w:p w14:paraId="63055763" w14:textId="77777777" w:rsidR="00B12A60" w:rsidRDefault="00B12A60" w:rsidP="00736383">
      <w:pPr>
        <w:rPr>
          <w:u w:val="single"/>
        </w:rPr>
      </w:pPr>
    </w:p>
    <w:p w14:paraId="2980F3EF" w14:textId="77777777" w:rsidR="00B12A60" w:rsidRDefault="00B12A60" w:rsidP="00736383">
      <w:pPr>
        <w:rPr>
          <w:u w:val="single"/>
        </w:rPr>
      </w:pPr>
    </w:p>
    <w:p w14:paraId="46F02F65" w14:textId="77777777" w:rsidR="00B12A60" w:rsidRDefault="00B12A60" w:rsidP="00736383">
      <w:pPr>
        <w:rPr>
          <w:u w:val="single"/>
        </w:rPr>
      </w:pPr>
    </w:p>
    <w:p w14:paraId="2FED9DBF" w14:textId="77777777" w:rsidR="00B12A60" w:rsidRDefault="00B12A60" w:rsidP="00736383">
      <w:pPr>
        <w:rPr>
          <w:u w:val="single"/>
        </w:rPr>
      </w:pPr>
    </w:p>
    <w:p w14:paraId="508D7426" w14:textId="77777777" w:rsidR="00B12A60" w:rsidRDefault="00B12A60" w:rsidP="00736383">
      <w:pPr>
        <w:rPr>
          <w:u w:val="single"/>
        </w:rPr>
      </w:pPr>
    </w:p>
    <w:p w14:paraId="6DB36208" w14:textId="77777777" w:rsidR="00B12A60" w:rsidRDefault="00B12A60" w:rsidP="00736383">
      <w:pPr>
        <w:rPr>
          <w:u w:val="single"/>
        </w:rPr>
      </w:pPr>
    </w:p>
    <w:p w14:paraId="73447408" w14:textId="77777777" w:rsidR="00CA2281" w:rsidRDefault="00CA2281" w:rsidP="001906C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2AE2" w14:textId="77777777" w:rsidR="00BF0C62" w:rsidRDefault="00BF0C62">
      <w:r>
        <w:separator/>
      </w:r>
    </w:p>
  </w:endnote>
  <w:endnote w:type="continuationSeparator" w:id="0">
    <w:p w14:paraId="3BE755AF" w14:textId="77777777" w:rsidR="00BF0C62" w:rsidRDefault="00BF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56ED" w14:textId="77777777" w:rsidR="00BF0C62" w:rsidRDefault="00BF0C62">
      <w:r>
        <w:separator/>
      </w:r>
    </w:p>
  </w:footnote>
  <w:footnote w:type="continuationSeparator" w:id="0">
    <w:p w14:paraId="2727942F" w14:textId="77777777" w:rsidR="00BF0C62" w:rsidRDefault="00BF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906CE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4694A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D284D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0C62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2025-07-29T17:18:00Z</dcterms:created>
  <dcterms:modified xsi:type="dcterms:W3CDTF">2025-07-29T17:49:00Z</dcterms:modified>
</cp:coreProperties>
</file>